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BC8A6CF" w:rsidR="00976312" w:rsidRPr="00B56D9B" w:rsidRDefault="00CA6735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00D7771F">
              <w:rPr>
                <w:b/>
                <w:bCs/>
              </w:rPr>
              <w:t>, May 2</w:t>
            </w:r>
            <w:r>
              <w:rPr>
                <w:b/>
                <w:bCs/>
              </w:rPr>
              <w:t>1st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FDFBDB9" w14:textId="77777777" w:rsidR="00CA6735" w:rsidRPr="00CA6735" w:rsidRDefault="00CA6735" w:rsidP="00CA673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CA6735">
              <w:rPr>
                <w:rFonts w:ascii="Century Gothic" w:hAnsi="Century Gothic"/>
                <w:sz w:val="28"/>
                <w:szCs w:val="28"/>
              </w:rPr>
              <w:t xml:space="preserve">Apply comprehension skills and strategies to answer discussion questions and the focus question </w:t>
            </w:r>
          </w:p>
          <w:p w14:paraId="557E4928" w14:textId="77777777" w:rsidR="00CA6735" w:rsidRPr="00CA6735" w:rsidRDefault="00CA6735" w:rsidP="00CA673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CA6735">
              <w:rPr>
                <w:rFonts w:ascii="Century Gothic" w:hAnsi="Century Gothic"/>
                <w:sz w:val="28"/>
                <w:szCs w:val="28"/>
              </w:rPr>
              <w:t xml:space="preserve">Apply the phonics skill of initial and final </w:t>
            </w:r>
            <w:proofErr w:type="spellStart"/>
            <w:r w:rsidRPr="00CA6735">
              <w:rPr>
                <w:rFonts w:ascii="Century Gothic" w:hAnsi="Century Gothic"/>
                <w:sz w:val="28"/>
                <w:szCs w:val="28"/>
              </w:rPr>
              <w:t>st</w:t>
            </w:r>
            <w:proofErr w:type="spellEnd"/>
            <w:r w:rsidRPr="00CA6735">
              <w:rPr>
                <w:rFonts w:ascii="Century Gothic" w:hAnsi="Century Gothic"/>
                <w:sz w:val="28"/>
                <w:szCs w:val="28"/>
              </w:rPr>
              <w:t xml:space="preserve">-blends to blend sounds to read words with </w:t>
            </w:r>
            <w:proofErr w:type="spellStart"/>
            <w:r w:rsidRPr="00CA6735">
              <w:rPr>
                <w:rFonts w:ascii="Century Gothic" w:hAnsi="Century Gothic"/>
                <w:sz w:val="28"/>
                <w:szCs w:val="28"/>
              </w:rPr>
              <w:t>st</w:t>
            </w:r>
            <w:proofErr w:type="spellEnd"/>
            <w:r w:rsidRPr="00CA6735">
              <w:rPr>
                <w:rFonts w:ascii="Century Gothic" w:hAnsi="Century Gothic"/>
                <w:sz w:val="28"/>
                <w:szCs w:val="28"/>
              </w:rPr>
              <w:t xml:space="preserve">-blends and identify the </w:t>
            </w:r>
            <w:proofErr w:type="spellStart"/>
            <w:r w:rsidRPr="00CA6735">
              <w:rPr>
                <w:rFonts w:ascii="Century Gothic" w:hAnsi="Century Gothic"/>
                <w:sz w:val="28"/>
                <w:szCs w:val="28"/>
              </w:rPr>
              <w:t>st</w:t>
            </w:r>
            <w:proofErr w:type="spellEnd"/>
            <w:r w:rsidRPr="00CA6735">
              <w:rPr>
                <w:rFonts w:ascii="Century Gothic" w:hAnsi="Century Gothic"/>
                <w:sz w:val="28"/>
                <w:szCs w:val="28"/>
              </w:rPr>
              <w:t xml:space="preserve">-blend.  </w:t>
            </w:r>
          </w:p>
          <w:p w14:paraId="68C97366" w14:textId="77777777" w:rsidR="00CA6735" w:rsidRPr="00CA6735" w:rsidRDefault="00CA6735" w:rsidP="00CA673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CA6735">
              <w:rPr>
                <w:rFonts w:ascii="Century Gothic" w:hAnsi="Century Gothic"/>
                <w:sz w:val="28"/>
                <w:szCs w:val="28"/>
              </w:rPr>
              <w:t>Apply knowledge of the grammar and mechanics skill of quotation marks to correctly punctuate sentences.</w:t>
            </w:r>
          </w:p>
          <w:p w14:paraId="6EA61E3C" w14:textId="13ACFB6B" w:rsidR="00A7612D" w:rsidRPr="00CA6735" w:rsidRDefault="00CA6735" w:rsidP="00CA673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CA6735">
              <w:rPr>
                <w:rFonts w:ascii="Century Gothic" w:hAnsi="Century Gothic"/>
                <w:sz w:val="28"/>
                <w:szCs w:val="28"/>
              </w:rPr>
              <w:t>Apply prior knowledge of the word work skill of synonyms and antonyms to identify synonyms and antonyms.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lastRenderedPageBreak/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69919FB7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CA6735">
              <w:rPr>
                <w:rFonts w:ascii="Century Gothic" w:hAnsi="Century Gothic"/>
                <w:sz w:val="24"/>
                <w:szCs w:val="24"/>
              </w:rPr>
              <w:t>21</w:t>
            </w:r>
            <w:r w:rsidR="00CA6735" w:rsidRPr="00CA6735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="00CA6735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CA6735">
              <w:rPr>
                <w:rFonts w:ascii="Century Gothic" w:hAnsi="Century Gothic"/>
                <w:sz w:val="24"/>
                <w:szCs w:val="24"/>
              </w:rPr>
              <w:t>Thursday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251319D8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sending Mrs. </w:t>
            </w:r>
            <w:proofErr w:type="spellStart"/>
            <w:r w:rsidR="005B43E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5B43E5">
              <w:rPr>
                <w:rFonts w:ascii="Century Gothic" w:hAnsi="Century Gothic"/>
                <w:sz w:val="24"/>
                <w:szCs w:val="24"/>
              </w:rPr>
              <w:t xml:space="preserve"> an e-mail 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 xml:space="preserve"> Also, scan or take a picture of the worksheet</w:t>
            </w:r>
            <w:r w:rsidR="00CA6735">
              <w:t>s</w:t>
            </w:r>
            <w:r w:rsidR="00D7771F">
              <w:t xml:space="preserve"> and e-mail </w:t>
            </w:r>
            <w:r w:rsidR="00CA6735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9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ECD"/>
    <w:multiLevelType w:val="hybridMultilevel"/>
    <w:tmpl w:val="F644131E"/>
    <w:lvl w:ilvl="0" w:tplc="AA8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87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2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4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CA673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2020-05-21T01:12:00Z</dcterms:created>
  <dcterms:modified xsi:type="dcterms:W3CDTF">2020-05-21T01:12:00Z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